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8" w:rsidRPr="007F0CA0" w:rsidRDefault="00232168" w:rsidP="00232168">
      <w:pPr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7F0CA0">
        <w:rPr>
          <w:rFonts w:ascii="Times New Roman" w:hAnsi="Times New Roman"/>
          <w:b/>
          <w:bCs/>
          <w:szCs w:val="24"/>
        </w:rPr>
        <w:t xml:space="preserve">1-İşverenden İstenen Belgeler </w:t>
      </w:r>
    </w:p>
    <w:p w:rsidR="008160BF" w:rsidRPr="007F0CA0" w:rsidRDefault="008160BF" w:rsidP="008160BF">
      <w:pPr>
        <w:pStyle w:val="ListeParagraf"/>
        <w:numPr>
          <w:ilvl w:val="0"/>
          <w:numId w:val="3"/>
        </w:numPr>
        <w:spacing w:before="120" w:after="0" w:line="240" w:lineRule="atLeast"/>
        <w:ind w:left="851" w:hanging="284"/>
        <w:jc w:val="both"/>
        <w:rPr>
          <w:rFonts w:ascii="Times New Roman" w:eastAsia="ヒラギノ明朝 Pro W3" w:hAnsi="Times New Roman"/>
          <w:szCs w:val="24"/>
        </w:rPr>
      </w:pPr>
      <w:r w:rsidRPr="007F0CA0">
        <w:rPr>
          <w:rFonts w:ascii="Times New Roman" w:eastAsia="ヒラギノ明朝 Pro W3" w:hAnsi="Times New Roman"/>
          <w:szCs w:val="24"/>
        </w:rPr>
        <w:t>Talep dilekçesi,</w:t>
      </w:r>
      <w:r w:rsidR="00CD5946">
        <w:rPr>
          <w:rFonts w:ascii="Times New Roman" w:eastAsia="ヒラギノ明朝 Pro W3" w:hAnsi="Times New Roman"/>
          <w:szCs w:val="24"/>
        </w:rPr>
        <w:t xml:space="preserve"> (Kurumdan temin edilebilir</w:t>
      </w:r>
      <w:r w:rsidR="00B458DB" w:rsidRPr="007F0CA0">
        <w:rPr>
          <w:rFonts w:ascii="Times New Roman" w:eastAsia="ヒラギノ明朝 Pro W3" w:hAnsi="Times New Roman"/>
          <w:szCs w:val="24"/>
        </w:rPr>
        <w:t>.)</w:t>
      </w:r>
    </w:p>
    <w:p w:rsidR="00CD5946" w:rsidRPr="007F0CA0" w:rsidRDefault="008160BF" w:rsidP="00CD5946">
      <w:pPr>
        <w:pStyle w:val="ListeParagraf"/>
        <w:numPr>
          <w:ilvl w:val="0"/>
          <w:numId w:val="3"/>
        </w:numPr>
        <w:spacing w:before="120" w:after="0" w:line="240" w:lineRule="atLeast"/>
        <w:ind w:left="851" w:hanging="284"/>
        <w:jc w:val="both"/>
        <w:rPr>
          <w:rFonts w:ascii="Times New Roman" w:eastAsia="ヒラギノ明朝 Pro W3" w:hAnsi="Times New Roman"/>
          <w:szCs w:val="24"/>
        </w:rPr>
      </w:pPr>
      <w:r w:rsidRPr="00CD5946">
        <w:rPr>
          <w:rFonts w:ascii="Times New Roman" w:eastAsia="ヒラギノ明朝 Pro W3" w:hAnsi="Times New Roman"/>
          <w:szCs w:val="24"/>
        </w:rPr>
        <w:t>Ön Talep Formu (EK-35</w:t>
      </w:r>
      <w:r w:rsidR="00CD5946">
        <w:rPr>
          <w:rFonts w:ascii="Times New Roman" w:eastAsia="ヒラギノ明朝 Pro W3" w:hAnsi="Times New Roman"/>
          <w:szCs w:val="24"/>
        </w:rPr>
        <w:t>) (Kurumdan temin edilebilir</w:t>
      </w:r>
      <w:r w:rsidR="00CD5946" w:rsidRPr="007F0CA0">
        <w:rPr>
          <w:rFonts w:ascii="Times New Roman" w:eastAsia="ヒラギノ明朝 Pro W3" w:hAnsi="Times New Roman"/>
          <w:szCs w:val="24"/>
        </w:rPr>
        <w:t>.)</w:t>
      </w:r>
    </w:p>
    <w:p w:rsidR="00CD5946" w:rsidRPr="007F0CA0" w:rsidRDefault="008160BF" w:rsidP="00CD5946">
      <w:pPr>
        <w:pStyle w:val="ListeParagraf"/>
        <w:numPr>
          <w:ilvl w:val="0"/>
          <w:numId w:val="3"/>
        </w:numPr>
        <w:spacing w:before="120" w:after="0" w:line="240" w:lineRule="atLeast"/>
        <w:ind w:left="851" w:hanging="284"/>
        <w:jc w:val="both"/>
        <w:rPr>
          <w:rFonts w:ascii="Times New Roman" w:eastAsia="ヒラギノ明朝 Pro W3" w:hAnsi="Times New Roman"/>
          <w:szCs w:val="24"/>
        </w:rPr>
      </w:pPr>
      <w:r w:rsidRPr="00CD5946">
        <w:rPr>
          <w:rFonts w:ascii="Times New Roman" w:eastAsia="ヒラギノ明朝 Pro W3" w:hAnsi="Times New Roman"/>
          <w:szCs w:val="24"/>
        </w:rPr>
        <w:t>EK 33- İEP Başlangıç Tarihine Ait İşveren Taahhütnamesi</w:t>
      </w:r>
      <w:r w:rsidR="00CD5946">
        <w:rPr>
          <w:rFonts w:ascii="Times New Roman" w:eastAsia="ヒラギノ明朝 Pro W3" w:hAnsi="Times New Roman"/>
          <w:szCs w:val="24"/>
        </w:rPr>
        <w:t xml:space="preserve"> (Kurumdan temin edilebilir</w:t>
      </w:r>
      <w:r w:rsidR="00CD5946" w:rsidRPr="007F0CA0">
        <w:rPr>
          <w:rFonts w:ascii="Times New Roman" w:eastAsia="ヒラギノ明朝 Pro W3" w:hAnsi="Times New Roman"/>
          <w:szCs w:val="24"/>
        </w:rPr>
        <w:t>.)</w:t>
      </w:r>
    </w:p>
    <w:p w:rsidR="00CD5946" w:rsidRPr="00CD5946" w:rsidRDefault="008160BF" w:rsidP="00CD5946">
      <w:pPr>
        <w:pStyle w:val="ListeParagraf"/>
        <w:numPr>
          <w:ilvl w:val="0"/>
          <w:numId w:val="3"/>
        </w:numPr>
        <w:spacing w:before="120" w:after="0" w:line="240" w:lineRule="atLeast"/>
        <w:ind w:left="851" w:hanging="284"/>
        <w:jc w:val="both"/>
        <w:rPr>
          <w:rFonts w:ascii="Times New Roman" w:eastAsia="ヒラギノ明朝 Pro W3" w:hAnsi="Times New Roman"/>
          <w:szCs w:val="24"/>
        </w:rPr>
      </w:pPr>
      <w:r w:rsidRPr="00CD5946">
        <w:rPr>
          <w:rFonts w:ascii="Times New Roman" w:eastAsia="ヒラギノ明朝 Pro W3" w:hAnsi="Times New Roman"/>
          <w:szCs w:val="24"/>
        </w:rPr>
        <w:t>EK 20- İEP Başvuru Tarihine Ait İşveren Taahhütnamesi</w:t>
      </w:r>
      <w:r w:rsidR="00CD5946">
        <w:rPr>
          <w:rFonts w:ascii="Times New Roman" w:eastAsia="ヒラギノ明朝 Pro W3" w:hAnsi="Times New Roman"/>
          <w:szCs w:val="24"/>
        </w:rPr>
        <w:t xml:space="preserve"> </w:t>
      </w:r>
      <w:r w:rsidR="00CD5946" w:rsidRPr="00CD5946">
        <w:rPr>
          <w:rFonts w:ascii="Times New Roman" w:eastAsia="ヒラギノ明朝 Pro W3" w:hAnsi="Times New Roman"/>
          <w:szCs w:val="24"/>
        </w:rPr>
        <w:t>(Kurumdan temin edilebilir.)</w:t>
      </w:r>
    </w:p>
    <w:p w:rsidR="00CD5946" w:rsidRPr="007F0CA0" w:rsidRDefault="008160BF" w:rsidP="00CD5946">
      <w:pPr>
        <w:pStyle w:val="ListeParagraf"/>
        <w:numPr>
          <w:ilvl w:val="0"/>
          <w:numId w:val="3"/>
        </w:numPr>
        <w:spacing w:before="120" w:after="0" w:line="240" w:lineRule="atLeast"/>
        <w:ind w:left="851" w:hanging="284"/>
        <w:jc w:val="both"/>
        <w:rPr>
          <w:rFonts w:ascii="Times New Roman" w:eastAsia="ヒラギノ明朝 Pro W3" w:hAnsi="Times New Roman"/>
          <w:szCs w:val="24"/>
        </w:rPr>
      </w:pPr>
      <w:r w:rsidRPr="00CD5946">
        <w:rPr>
          <w:rFonts w:ascii="Times New Roman" w:eastAsia="ヒラギノ明朝 Pro W3" w:hAnsi="Times New Roman"/>
          <w:szCs w:val="24"/>
        </w:rPr>
        <w:t>EK 21- İEP Tip Sözleşme</w:t>
      </w:r>
      <w:r w:rsidR="00CD5946">
        <w:rPr>
          <w:rFonts w:ascii="Times New Roman" w:eastAsia="ヒラギノ明朝 Pro W3" w:hAnsi="Times New Roman"/>
          <w:szCs w:val="24"/>
        </w:rPr>
        <w:t xml:space="preserve"> (Kurumdan temin edilebilir</w:t>
      </w:r>
      <w:r w:rsidR="00CD5946" w:rsidRPr="007F0CA0">
        <w:rPr>
          <w:rFonts w:ascii="Times New Roman" w:eastAsia="ヒラギノ明朝 Pro W3" w:hAnsi="Times New Roman"/>
          <w:szCs w:val="24"/>
        </w:rPr>
        <w:t>.)</w:t>
      </w:r>
    </w:p>
    <w:p w:rsidR="008160BF" w:rsidRPr="00CD5946" w:rsidRDefault="00B458DB" w:rsidP="008160BF">
      <w:pPr>
        <w:pStyle w:val="AralkYok"/>
        <w:numPr>
          <w:ilvl w:val="0"/>
          <w:numId w:val="3"/>
        </w:numPr>
        <w:spacing w:before="120" w:line="240" w:lineRule="atLeast"/>
        <w:ind w:left="851" w:hanging="284"/>
        <w:jc w:val="both"/>
        <w:rPr>
          <w:rFonts w:ascii="Times New Roman" w:eastAsia="ヒラギノ明朝 Pro W3" w:hAnsi="Times New Roman"/>
          <w:szCs w:val="24"/>
        </w:rPr>
      </w:pPr>
      <w:r w:rsidRPr="00CD5946">
        <w:rPr>
          <w:rFonts w:ascii="Times New Roman" w:hAnsi="Times New Roman"/>
          <w:szCs w:val="24"/>
        </w:rPr>
        <w:t>Ticaret Sicil Gazetesi</w:t>
      </w:r>
      <w:r w:rsidR="002D33C8" w:rsidRPr="00CD5946">
        <w:rPr>
          <w:rFonts w:ascii="Times New Roman" w:hAnsi="Times New Roman"/>
          <w:szCs w:val="24"/>
        </w:rPr>
        <w:t>(Aslı görülmek kaydıyla fotokopisi alınabilir.)</w:t>
      </w:r>
    </w:p>
    <w:p w:rsidR="00B458DB" w:rsidRPr="007F0CA0" w:rsidRDefault="00B458DB" w:rsidP="008160BF">
      <w:pPr>
        <w:pStyle w:val="ListeParagraf"/>
        <w:numPr>
          <w:ilvl w:val="0"/>
          <w:numId w:val="3"/>
        </w:numPr>
        <w:spacing w:before="120" w:after="0" w:line="240" w:lineRule="atLeast"/>
        <w:ind w:left="851" w:hanging="284"/>
        <w:jc w:val="both"/>
        <w:rPr>
          <w:rFonts w:ascii="Times New Roman" w:eastAsia="ヒラギノ明朝 Pro W3" w:hAnsi="Times New Roman"/>
          <w:szCs w:val="24"/>
        </w:rPr>
      </w:pPr>
      <w:r w:rsidRPr="007F0CA0">
        <w:rPr>
          <w:rFonts w:ascii="Times New Roman" w:hAnsi="Times New Roman"/>
          <w:szCs w:val="24"/>
          <w:lang w:eastAsia="tr-TR"/>
        </w:rPr>
        <w:t>Oda Faaliyet Belgesi</w:t>
      </w:r>
      <w:r w:rsidR="002D33C8" w:rsidRPr="007F0CA0">
        <w:rPr>
          <w:rFonts w:ascii="Times New Roman" w:hAnsi="Times New Roman"/>
          <w:szCs w:val="24"/>
          <w:lang w:eastAsia="tr-TR"/>
        </w:rPr>
        <w:t>(Aslı görülmek kaydıyla fotokopisi alınabilir.)</w:t>
      </w:r>
    </w:p>
    <w:p w:rsidR="00B458DB" w:rsidRPr="007F0CA0" w:rsidRDefault="00B458DB" w:rsidP="00B458DB">
      <w:pPr>
        <w:pStyle w:val="ListeParagraf"/>
        <w:numPr>
          <w:ilvl w:val="0"/>
          <w:numId w:val="3"/>
        </w:numPr>
        <w:spacing w:before="120" w:after="0" w:line="240" w:lineRule="atLeast"/>
        <w:ind w:left="851" w:hanging="284"/>
        <w:jc w:val="both"/>
        <w:rPr>
          <w:rFonts w:ascii="Times New Roman" w:eastAsia="ヒラギノ明朝 Pro W3" w:hAnsi="Times New Roman"/>
          <w:szCs w:val="24"/>
        </w:rPr>
      </w:pPr>
      <w:r w:rsidRPr="007F0CA0">
        <w:rPr>
          <w:rFonts w:ascii="Times New Roman" w:hAnsi="Times New Roman"/>
          <w:szCs w:val="24"/>
          <w:lang w:eastAsia="tr-TR"/>
        </w:rPr>
        <w:t>Vergi Levhası</w:t>
      </w:r>
    </w:p>
    <w:p w:rsidR="008160BF" w:rsidRPr="007F0CA0" w:rsidRDefault="008160BF" w:rsidP="008160BF">
      <w:pPr>
        <w:pStyle w:val="ListeParagraf"/>
        <w:numPr>
          <w:ilvl w:val="0"/>
          <w:numId w:val="3"/>
        </w:numPr>
        <w:spacing w:before="120" w:after="0" w:line="240" w:lineRule="atLeast"/>
        <w:ind w:left="851" w:hanging="284"/>
        <w:jc w:val="both"/>
        <w:rPr>
          <w:rFonts w:ascii="Times New Roman" w:eastAsia="ヒラギノ明朝 Pro W3" w:hAnsi="Times New Roman"/>
          <w:szCs w:val="24"/>
        </w:rPr>
      </w:pPr>
      <w:r w:rsidRPr="007F0CA0">
        <w:rPr>
          <w:rFonts w:ascii="Times New Roman" w:eastAsia="ヒラギノ明朝 Pro W3" w:hAnsi="Times New Roman"/>
          <w:szCs w:val="24"/>
        </w:rPr>
        <w:t xml:space="preserve">Son üç aylık sigortalı çalışan sayısını gösteren </w:t>
      </w:r>
      <w:r w:rsidR="00B458DB" w:rsidRPr="007F0CA0">
        <w:rPr>
          <w:rFonts w:ascii="Times New Roman" w:eastAsia="ヒラギノ明朝 Pro W3" w:hAnsi="Times New Roman"/>
          <w:szCs w:val="24"/>
        </w:rPr>
        <w:t>SGK Hizmet Listeleri</w:t>
      </w:r>
    </w:p>
    <w:p w:rsidR="00CD5946" w:rsidRPr="00CD5946" w:rsidRDefault="008160BF" w:rsidP="00CD5946">
      <w:pPr>
        <w:pStyle w:val="ListeParagraf"/>
        <w:numPr>
          <w:ilvl w:val="0"/>
          <w:numId w:val="3"/>
        </w:numPr>
        <w:spacing w:before="120" w:after="0" w:line="240" w:lineRule="atLeast"/>
        <w:ind w:left="851" w:hanging="284"/>
        <w:jc w:val="both"/>
        <w:rPr>
          <w:rFonts w:ascii="Times New Roman" w:eastAsia="ヒラギノ明朝 Pro W3" w:hAnsi="Times New Roman"/>
          <w:szCs w:val="24"/>
        </w:rPr>
      </w:pPr>
      <w:r w:rsidRPr="007F0CA0">
        <w:rPr>
          <w:rFonts w:ascii="Times New Roman" w:hAnsi="Times New Roman"/>
          <w:szCs w:val="24"/>
          <w:lang w:eastAsia="tr-TR"/>
        </w:rPr>
        <w:t xml:space="preserve">İşverenin veya işverenin </w:t>
      </w:r>
      <w:r w:rsidRPr="007F0CA0">
        <w:rPr>
          <w:rFonts w:ascii="Times New Roman" w:eastAsia="ヒラギノ明朝 Pro W3" w:hAnsi="Times New Roman"/>
          <w:szCs w:val="24"/>
        </w:rPr>
        <w:t>imzaya yetkili temsilcisinin imzasını gösterir belge</w:t>
      </w:r>
      <w:r w:rsidRPr="007F0CA0" w:rsidDel="00BA4237">
        <w:rPr>
          <w:rFonts w:ascii="Times New Roman" w:hAnsi="Times New Roman"/>
          <w:szCs w:val="24"/>
          <w:lang w:eastAsia="tr-TR"/>
        </w:rPr>
        <w:t xml:space="preserve"> </w:t>
      </w:r>
      <w:r w:rsidRPr="007F0CA0">
        <w:rPr>
          <w:rFonts w:ascii="Times New Roman" w:hAnsi="Times New Roman"/>
          <w:szCs w:val="24"/>
          <w:lang w:eastAsia="tr-TR"/>
        </w:rPr>
        <w:t>(Belgenin aslı görülmek suretiyle il müdürlüğü ve hizmet merkezince onaylı örneği de geçerli olabilecektir)</w:t>
      </w:r>
      <w:r w:rsidRPr="007F0CA0">
        <w:rPr>
          <w:rStyle w:val="DipnotBavurusu"/>
          <w:rFonts w:ascii="Times New Roman" w:hAnsi="Times New Roman"/>
          <w:szCs w:val="24"/>
          <w:lang w:eastAsia="tr-TR"/>
        </w:rPr>
        <w:footnoteReference w:id="1"/>
      </w:r>
      <w:r w:rsidRPr="007F0CA0">
        <w:rPr>
          <w:rFonts w:ascii="Times New Roman" w:hAnsi="Times New Roman"/>
          <w:szCs w:val="24"/>
          <w:lang w:eastAsia="tr-TR"/>
        </w:rPr>
        <w:t>,</w:t>
      </w:r>
    </w:p>
    <w:p w:rsidR="00232168" w:rsidRPr="007F0CA0" w:rsidRDefault="00232168" w:rsidP="00232168">
      <w:pPr>
        <w:tabs>
          <w:tab w:val="decimal" w:pos="709"/>
        </w:tabs>
        <w:adjustRightInd w:val="0"/>
        <w:rPr>
          <w:rFonts w:ascii="Times New Roman" w:hAnsi="Times New Roman"/>
          <w:b/>
          <w:szCs w:val="24"/>
        </w:rPr>
      </w:pPr>
      <w:r w:rsidRPr="007F0CA0">
        <w:rPr>
          <w:rFonts w:ascii="Times New Roman" w:hAnsi="Times New Roman"/>
          <w:b/>
          <w:szCs w:val="24"/>
        </w:rPr>
        <w:t xml:space="preserve">2-Stajyerden istenen belgeler  </w:t>
      </w:r>
    </w:p>
    <w:p w:rsidR="00232168" w:rsidRPr="007F0CA0" w:rsidRDefault="00232168" w:rsidP="00232168">
      <w:pPr>
        <w:pStyle w:val="ListeParagraf"/>
        <w:numPr>
          <w:ilvl w:val="0"/>
          <w:numId w:val="2"/>
        </w:numPr>
        <w:tabs>
          <w:tab w:val="decimal" w:pos="709"/>
        </w:tabs>
        <w:adjustRightInd w:val="0"/>
        <w:rPr>
          <w:rFonts w:ascii="Times New Roman" w:hAnsi="Times New Roman"/>
          <w:szCs w:val="24"/>
        </w:rPr>
      </w:pPr>
      <w:r w:rsidRPr="007F0CA0">
        <w:rPr>
          <w:rFonts w:ascii="Times New Roman" w:hAnsi="Times New Roman"/>
          <w:szCs w:val="24"/>
        </w:rPr>
        <w:t xml:space="preserve">Kimlik Fotokopisi </w:t>
      </w:r>
    </w:p>
    <w:p w:rsidR="00232168" w:rsidRPr="007F0CA0" w:rsidRDefault="00232168" w:rsidP="00232168">
      <w:pPr>
        <w:pStyle w:val="ListeParagraf"/>
        <w:numPr>
          <w:ilvl w:val="0"/>
          <w:numId w:val="2"/>
        </w:numPr>
        <w:tabs>
          <w:tab w:val="decimal" w:pos="709"/>
        </w:tabs>
        <w:adjustRightInd w:val="0"/>
        <w:rPr>
          <w:rFonts w:ascii="Times New Roman" w:hAnsi="Times New Roman"/>
          <w:szCs w:val="24"/>
        </w:rPr>
      </w:pPr>
      <w:r w:rsidRPr="007F0CA0">
        <w:rPr>
          <w:rFonts w:ascii="Times New Roman" w:hAnsi="Times New Roman"/>
          <w:szCs w:val="24"/>
        </w:rPr>
        <w:t xml:space="preserve">Diploma Fotokopisi </w:t>
      </w:r>
    </w:p>
    <w:p w:rsidR="00232168" w:rsidRPr="007F0CA0" w:rsidRDefault="008160BF" w:rsidP="00232168">
      <w:pPr>
        <w:pStyle w:val="ListeParagraf"/>
        <w:numPr>
          <w:ilvl w:val="0"/>
          <w:numId w:val="2"/>
        </w:numPr>
        <w:tabs>
          <w:tab w:val="decimal" w:pos="709"/>
        </w:tabs>
        <w:adjustRightInd w:val="0"/>
        <w:rPr>
          <w:rFonts w:ascii="Times New Roman" w:hAnsi="Times New Roman"/>
          <w:szCs w:val="24"/>
        </w:rPr>
      </w:pPr>
      <w:proofErr w:type="gramStart"/>
      <w:r w:rsidRPr="007F0CA0">
        <w:rPr>
          <w:rFonts w:ascii="Times New Roman" w:hAnsi="Times New Roman"/>
          <w:szCs w:val="24"/>
        </w:rPr>
        <w:t xml:space="preserve">SGK  </w:t>
      </w:r>
      <w:r w:rsidR="00232168" w:rsidRPr="007F0CA0">
        <w:rPr>
          <w:rFonts w:ascii="Times New Roman" w:hAnsi="Times New Roman"/>
          <w:szCs w:val="24"/>
        </w:rPr>
        <w:t>Onaylı</w:t>
      </w:r>
      <w:proofErr w:type="gramEnd"/>
      <w:r w:rsidR="00232168" w:rsidRPr="007F0CA0">
        <w:rPr>
          <w:rFonts w:ascii="Times New Roman" w:hAnsi="Times New Roman"/>
          <w:szCs w:val="24"/>
        </w:rPr>
        <w:t xml:space="preserve"> Hizmet</w:t>
      </w:r>
      <w:r w:rsidRPr="007F0CA0">
        <w:rPr>
          <w:rFonts w:ascii="Times New Roman" w:hAnsi="Times New Roman"/>
          <w:szCs w:val="24"/>
        </w:rPr>
        <w:t xml:space="preserve"> </w:t>
      </w:r>
      <w:r w:rsidR="00232168" w:rsidRPr="007F0CA0">
        <w:rPr>
          <w:rFonts w:ascii="Times New Roman" w:hAnsi="Times New Roman"/>
          <w:szCs w:val="24"/>
        </w:rPr>
        <w:t xml:space="preserve"> Döküm Belgesi</w:t>
      </w:r>
    </w:p>
    <w:p w:rsidR="00232168" w:rsidRPr="007F0CA0" w:rsidRDefault="00232168" w:rsidP="007F0CA0">
      <w:pPr>
        <w:pStyle w:val="ListeParagraf"/>
        <w:numPr>
          <w:ilvl w:val="0"/>
          <w:numId w:val="2"/>
        </w:numPr>
        <w:tabs>
          <w:tab w:val="decimal" w:pos="709"/>
        </w:tabs>
        <w:adjustRightInd w:val="0"/>
        <w:rPr>
          <w:rFonts w:ascii="Times New Roman" w:hAnsi="Times New Roman"/>
          <w:szCs w:val="24"/>
        </w:rPr>
      </w:pPr>
      <w:r w:rsidRPr="007F0CA0">
        <w:rPr>
          <w:rFonts w:ascii="Times New Roman" w:hAnsi="Times New Roman"/>
          <w:szCs w:val="24"/>
        </w:rPr>
        <w:t xml:space="preserve">Katılımcı Taahhütnamesi </w:t>
      </w:r>
    </w:p>
    <w:p w:rsidR="008160BF" w:rsidRPr="007F0CA0" w:rsidRDefault="008160BF" w:rsidP="008160BF">
      <w:pPr>
        <w:pStyle w:val="AralkYok"/>
        <w:rPr>
          <w:rFonts w:ascii="Times New Roman" w:hAnsi="Times New Roman"/>
          <w:szCs w:val="24"/>
        </w:rPr>
      </w:pPr>
    </w:p>
    <w:p w:rsidR="00CD5946" w:rsidRDefault="008160BF" w:rsidP="00CD5946">
      <w:pPr>
        <w:pStyle w:val="ListeParagraf"/>
        <w:tabs>
          <w:tab w:val="decimal" w:pos="709"/>
        </w:tabs>
        <w:adjustRightInd w:val="0"/>
        <w:ind w:left="360"/>
        <w:rPr>
          <w:rFonts w:ascii="Times New Roman" w:hAnsi="Times New Roman"/>
          <w:b/>
          <w:szCs w:val="24"/>
        </w:rPr>
      </w:pPr>
      <w:r w:rsidRPr="007F0CA0">
        <w:rPr>
          <w:rFonts w:ascii="Times New Roman" w:hAnsi="Times New Roman"/>
          <w:b/>
          <w:szCs w:val="24"/>
        </w:rPr>
        <w:t xml:space="preserve">NOT: </w:t>
      </w:r>
    </w:p>
    <w:p w:rsidR="00CD5946" w:rsidRPr="00CD5946" w:rsidRDefault="00CD5946" w:rsidP="00CD5946">
      <w:pPr>
        <w:tabs>
          <w:tab w:val="decimal" w:pos="709"/>
        </w:tabs>
        <w:adjustRightInd w:val="0"/>
        <w:ind w:left="360"/>
        <w:rPr>
          <w:rFonts w:ascii="Times New Roman" w:hAnsi="Times New Roman"/>
          <w:b/>
          <w:szCs w:val="24"/>
          <w:lang w:eastAsia="en-US"/>
        </w:rPr>
      </w:pPr>
      <w:r w:rsidRPr="00CD5946">
        <w:rPr>
          <w:rFonts w:ascii="Times New Roman" w:hAnsi="Times New Roman"/>
          <w:b/>
          <w:szCs w:val="24"/>
          <w:lang w:eastAsia="en-US"/>
        </w:rPr>
        <w:t xml:space="preserve">Not: </w:t>
      </w:r>
    </w:p>
    <w:p w:rsidR="00CD5946" w:rsidRDefault="00CD5946" w:rsidP="00CD5946">
      <w:pPr>
        <w:tabs>
          <w:tab w:val="decimal" w:pos="709"/>
        </w:tabs>
        <w:adjustRightInd w:val="0"/>
        <w:ind w:left="360"/>
        <w:rPr>
          <w:rFonts w:ascii="Times New Roman" w:hAnsi="Times New Roman"/>
          <w:b/>
          <w:szCs w:val="24"/>
          <w:lang w:eastAsia="en-US"/>
        </w:rPr>
      </w:pPr>
      <w:r w:rsidRPr="00CD5946">
        <w:rPr>
          <w:rFonts w:ascii="Times New Roman" w:hAnsi="Times New Roman"/>
          <w:b/>
          <w:szCs w:val="24"/>
          <w:lang w:eastAsia="en-US"/>
        </w:rPr>
        <w:t>1-</w:t>
      </w:r>
      <w:r>
        <w:rPr>
          <w:rFonts w:ascii="Times New Roman" w:hAnsi="Times New Roman"/>
          <w:b/>
          <w:szCs w:val="24"/>
          <w:lang w:eastAsia="en-US"/>
        </w:rPr>
        <w:t>KATILIMCININ EN AZ 1 AYDIR İŞSİZ OLMASI LAZIMDIR.</w:t>
      </w:r>
    </w:p>
    <w:p w:rsidR="00CD5946" w:rsidRPr="00CD5946" w:rsidRDefault="00CD5946" w:rsidP="00CD5946">
      <w:pPr>
        <w:tabs>
          <w:tab w:val="decimal" w:pos="709"/>
        </w:tabs>
        <w:adjustRightInd w:val="0"/>
        <w:ind w:left="360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2- KATILIMCININ ÜCRETİ,  ÖĞRENCİ OLMASI DURUMUNDA ¼ </w:t>
      </w:r>
      <w:proofErr w:type="gramStart"/>
      <w:r>
        <w:rPr>
          <w:rFonts w:ascii="Times New Roman" w:hAnsi="Times New Roman"/>
          <w:b/>
          <w:szCs w:val="24"/>
          <w:lang w:eastAsia="en-US"/>
        </w:rPr>
        <w:t>ORANINDA , İŞSİZLİK</w:t>
      </w:r>
      <w:proofErr w:type="gramEnd"/>
      <w:r>
        <w:rPr>
          <w:rFonts w:ascii="Times New Roman" w:hAnsi="Times New Roman"/>
          <w:b/>
          <w:szCs w:val="24"/>
          <w:lang w:eastAsia="en-US"/>
        </w:rPr>
        <w:t xml:space="preserve"> MAAŞI ALMASI DURUMUNDA YARI YARIYA KESİNTİYE UĞRAYACAKTIR.</w:t>
      </w:r>
      <w:r w:rsidRPr="00CD5946">
        <w:rPr>
          <w:rFonts w:ascii="Times New Roman" w:hAnsi="Times New Roman"/>
          <w:b/>
          <w:szCs w:val="24"/>
          <w:lang w:eastAsia="en-US"/>
        </w:rPr>
        <w:t xml:space="preserve"> </w:t>
      </w:r>
    </w:p>
    <w:p w:rsidR="00CD5946" w:rsidRPr="00CD5946" w:rsidRDefault="00CD5946" w:rsidP="00CD5946">
      <w:pPr>
        <w:tabs>
          <w:tab w:val="decimal" w:pos="709"/>
        </w:tabs>
        <w:adjustRightInd w:val="0"/>
        <w:ind w:left="360"/>
        <w:rPr>
          <w:rFonts w:ascii="Times New Roman" w:hAnsi="Times New Roman"/>
          <w:b/>
          <w:szCs w:val="24"/>
          <w:lang w:eastAsia="en-US"/>
        </w:rPr>
      </w:pPr>
      <w:r w:rsidRPr="00CD5946">
        <w:rPr>
          <w:rFonts w:ascii="Times New Roman" w:hAnsi="Times New Roman"/>
          <w:b/>
          <w:szCs w:val="24"/>
          <w:lang w:eastAsia="en-US"/>
        </w:rPr>
        <w:t>3-İŞVEREN VE KATILIMCILAR , -ŞAHSİ EVRAKLARI VE İŞVEREN KAŞESİ YANLARINDA OLMAK KAYDI İLE – İŞKURA GELDİKLERİ TAKDİRDE DİĞER EVRAKLARI KURUMDA HAZIRLAYABİLİRLER.</w:t>
      </w:r>
    </w:p>
    <w:p w:rsidR="00CD5946" w:rsidRPr="00CD5946" w:rsidRDefault="00CD5946" w:rsidP="00CD5946">
      <w:pPr>
        <w:tabs>
          <w:tab w:val="decimal" w:pos="709"/>
        </w:tabs>
        <w:adjustRightInd w:val="0"/>
        <w:ind w:left="360"/>
        <w:rPr>
          <w:rFonts w:ascii="Times New Roman" w:hAnsi="Times New Roman"/>
          <w:b/>
          <w:szCs w:val="24"/>
          <w:lang w:eastAsia="en-US"/>
        </w:rPr>
      </w:pPr>
      <w:r w:rsidRPr="00CD5946">
        <w:rPr>
          <w:rFonts w:ascii="Times New Roman" w:hAnsi="Times New Roman"/>
          <w:b/>
          <w:szCs w:val="24"/>
          <w:lang w:eastAsia="en-US"/>
        </w:rPr>
        <w:t xml:space="preserve">5- PROGRAMIN BAŞLANGICI ve </w:t>
      </w:r>
      <w:proofErr w:type="gramStart"/>
      <w:r w:rsidRPr="00CD5946">
        <w:rPr>
          <w:rFonts w:ascii="Times New Roman" w:hAnsi="Times New Roman"/>
          <w:b/>
          <w:szCs w:val="24"/>
          <w:lang w:eastAsia="en-US"/>
        </w:rPr>
        <w:t>BİTİŞİ , NE</w:t>
      </w:r>
      <w:proofErr w:type="gramEnd"/>
      <w:r w:rsidRPr="00CD5946">
        <w:rPr>
          <w:rFonts w:ascii="Times New Roman" w:hAnsi="Times New Roman"/>
          <w:b/>
          <w:szCs w:val="24"/>
          <w:lang w:eastAsia="en-US"/>
        </w:rPr>
        <w:t xml:space="preserve"> KADAR SÜRE DÜZENLENECEĞİ , HANGİ MESLEKTE DÜZENLENECEĞİ İL MÜDÜRLÜĞÜNCE BELİRLENECEKTİR.</w:t>
      </w:r>
    </w:p>
    <w:p w:rsidR="00CD5946" w:rsidRPr="00CD5946" w:rsidRDefault="00CD5946" w:rsidP="00CD5946">
      <w:pPr>
        <w:tabs>
          <w:tab w:val="decimal" w:pos="709"/>
        </w:tabs>
        <w:adjustRightInd w:val="0"/>
        <w:ind w:left="360"/>
        <w:rPr>
          <w:rFonts w:ascii="Times New Roman" w:hAnsi="Times New Roman"/>
          <w:b/>
          <w:szCs w:val="24"/>
          <w:lang w:eastAsia="en-US"/>
        </w:rPr>
      </w:pPr>
      <w:r w:rsidRPr="00CD5946">
        <w:rPr>
          <w:rFonts w:ascii="Times New Roman" w:hAnsi="Times New Roman"/>
          <w:b/>
          <w:szCs w:val="24"/>
          <w:lang w:eastAsia="en-US"/>
        </w:rPr>
        <w:t>6-EVRAKLARIN DOLDURULMASI DURUMUNDA, İŞVEREN VE KATILIMCIYA AİT BİLGİLERİN OLDUĞU KISIMLAR MUTLAKA TAMAMLANMALIDIR.</w:t>
      </w:r>
    </w:p>
    <w:p w:rsidR="00CD5946" w:rsidRPr="00CD5946" w:rsidRDefault="00CD5946" w:rsidP="00CD5946">
      <w:pPr>
        <w:tabs>
          <w:tab w:val="decimal" w:pos="709"/>
        </w:tabs>
        <w:adjustRightInd w:val="0"/>
        <w:ind w:left="360"/>
        <w:rPr>
          <w:rFonts w:ascii="Times New Roman" w:hAnsi="Times New Roman"/>
          <w:b/>
          <w:szCs w:val="24"/>
          <w:lang w:eastAsia="en-US"/>
        </w:rPr>
      </w:pPr>
      <w:r w:rsidRPr="00CD5946">
        <w:rPr>
          <w:rFonts w:ascii="Times New Roman" w:hAnsi="Times New Roman"/>
          <w:b/>
          <w:szCs w:val="24"/>
          <w:lang w:eastAsia="en-US"/>
        </w:rPr>
        <w:t xml:space="preserve">7-İL MÜDÜRLÜĞÜ YETKİSİNDE OLAN VE HENÜZ BELİRLENMEMİŞ </w:t>
      </w:r>
      <w:proofErr w:type="gramStart"/>
      <w:r w:rsidRPr="00CD5946">
        <w:rPr>
          <w:rFonts w:ascii="Times New Roman" w:hAnsi="Times New Roman"/>
          <w:b/>
          <w:szCs w:val="24"/>
          <w:lang w:eastAsia="en-US"/>
        </w:rPr>
        <w:t>TARİH,GÜN</w:t>
      </w:r>
      <w:proofErr w:type="gramEnd"/>
      <w:r w:rsidRPr="00CD5946">
        <w:rPr>
          <w:rFonts w:ascii="Times New Roman" w:hAnsi="Times New Roman"/>
          <w:b/>
          <w:szCs w:val="24"/>
          <w:lang w:eastAsia="en-US"/>
        </w:rPr>
        <w:t xml:space="preserve"> SAYISI V.S. GİBİ KISIMLAR BOŞ BIRAKILARAK, İL MÜDÜRLÜĞÜNE DOSYA SUNULURKEN TAMAMLANMASI DAHA UYGUN OLACAKTIR.</w:t>
      </w:r>
    </w:p>
    <w:p w:rsidR="00232168" w:rsidRPr="007F0CA0" w:rsidRDefault="00232168" w:rsidP="007F0CA0">
      <w:pPr>
        <w:tabs>
          <w:tab w:val="decimal" w:pos="709"/>
        </w:tabs>
        <w:adjustRightInd w:val="0"/>
        <w:ind w:left="360"/>
        <w:rPr>
          <w:rFonts w:ascii="Times New Roman" w:hAnsi="Times New Roman"/>
          <w:szCs w:val="24"/>
        </w:rPr>
      </w:pPr>
    </w:p>
    <w:sectPr w:rsidR="00232168" w:rsidRPr="007F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9E" w:rsidRDefault="0047019E" w:rsidP="008160BF">
      <w:pPr>
        <w:spacing w:after="0" w:line="240" w:lineRule="auto"/>
      </w:pPr>
      <w:r>
        <w:separator/>
      </w:r>
    </w:p>
  </w:endnote>
  <w:endnote w:type="continuationSeparator" w:id="0">
    <w:p w:rsidR="0047019E" w:rsidRDefault="0047019E" w:rsidP="0081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9E" w:rsidRDefault="0047019E" w:rsidP="008160BF">
      <w:pPr>
        <w:spacing w:after="0" w:line="240" w:lineRule="auto"/>
      </w:pPr>
      <w:r>
        <w:separator/>
      </w:r>
    </w:p>
  </w:footnote>
  <w:footnote w:type="continuationSeparator" w:id="0">
    <w:p w:rsidR="0047019E" w:rsidRDefault="0047019E" w:rsidP="008160BF">
      <w:pPr>
        <w:spacing w:after="0" w:line="240" w:lineRule="auto"/>
      </w:pPr>
      <w:r>
        <w:continuationSeparator/>
      </w:r>
    </w:p>
  </w:footnote>
  <w:footnote w:id="1">
    <w:p w:rsidR="008160BF" w:rsidRPr="00A93B87" w:rsidRDefault="008160BF" w:rsidP="008160BF">
      <w:pPr>
        <w:pStyle w:val="DipnotMetni"/>
        <w:jc w:val="both"/>
        <w:rPr>
          <w:rFonts w:asciiTheme="minorHAnsi" w:hAnsi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6CC"/>
    <w:multiLevelType w:val="hybridMultilevel"/>
    <w:tmpl w:val="4FBE8EEA"/>
    <w:lvl w:ilvl="0" w:tplc="0BB45F8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6356C"/>
    <w:multiLevelType w:val="hybridMultilevel"/>
    <w:tmpl w:val="73FC052A"/>
    <w:lvl w:ilvl="0" w:tplc="041F0019">
      <w:start w:val="1"/>
      <w:numFmt w:val="lowerLetter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964013"/>
    <w:multiLevelType w:val="hybridMultilevel"/>
    <w:tmpl w:val="C0761E2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3202"/>
    <w:multiLevelType w:val="hybridMultilevel"/>
    <w:tmpl w:val="2354B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12856"/>
    <w:multiLevelType w:val="hybridMultilevel"/>
    <w:tmpl w:val="D3EEFEE4"/>
    <w:lvl w:ilvl="0" w:tplc="FC24B0D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B5289A"/>
    <w:multiLevelType w:val="hybridMultilevel"/>
    <w:tmpl w:val="FE6E6C2E"/>
    <w:lvl w:ilvl="0" w:tplc="041F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7F7E72D8">
      <w:start w:val="1"/>
      <w:numFmt w:val="lowerLetter"/>
      <w:lvlText w:val="%2-"/>
      <w:lvlJc w:val="left"/>
      <w:pPr>
        <w:ind w:left="164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D1D0F"/>
    <w:multiLevelType w:val="hybridMultilevel"/>
    <w:tmpl w:val="DD663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55A80"/>
    <w:multiLevelType w:val="hybridMultilevel"/>
    <w:tmpl w:val="E30CFC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8"/>
    <w:rsid w:val="0004387F"/>
    <w:rsid w:val="00057BC4"/>
    <w:rsid w:val="00144972"/>
    <w:rsid w:val="00232168"/>
    <w:rsid w:val="00293928"/>
    <w:rsid w:val="002D33C8"/>
    <w:rsid w:val="0035503C"/>
    <w:rsid w:val="0047019E"/>
    <w:rsid w:val="00492EF0"/>
    <w:rsid w:val="005D08DD"/>
    <w:rsid w:val="007537CF"/>
    <w:rsid w:val="00784826"/>
    <w:rsid w:val="007D19D0"/>
    <w:rsid w:val="007F0CA0"/>
    <w:rsid w:val="008160BF"/>
    <w:rsid w:val="009D69CA"/>
    <w:rsid w:val="00AF2953"/>
    <w:rsid w:val="00B458DB"/>
    <w:rsid w:val="00BA241C"/>
    <w:rsid w:val="00C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36F0B-ACFC-4F8B-A584-C575C3B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6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168"/>
    <w:pPr>
      <w:ind w:left="720"/>
      <w:contextualSpacing/>
    </w:pPr>
    <w:rPr>
      <w:lang w:eastAsia="en-US"/>
    </w:rPr>
  </w:style>
  <w:style w:type="paragraph" w:styleId="AralkYok">
    <w:name w:val="No Spacing"/>
    <w:uiPriority w:val="1"/>
    <w:qFormat/>
    <w:rsid w:val="00057BC4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160BF"/>
    <w:pPr>
      <w:spacing w:after="0" w:line="240" w:lineRule="auto"/>
    </w:pPr>
    <w:rPr>
      <w:rFonts w:ascii="Cambria" w:eastAsia="Cambria" w:hAnsi="Cambria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160BF"/>
    <w:rPr>
      <w:rFonts w:ascii="Cambria" w:eastAsia="Cambria" w:hAnsi="Cambria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16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YILDIZ</dc:creator>
  <cp:lastModifiedBy>ticaret meslek lisesi</cp:lastModifiedBy>
  <cp:revision>2</cp:revision>
  <cp:lastPrinted>2016-09-27T12:30:00Z</cp:lastPrinted>
  <dcterms:created xsi:type="dcterms:W3CDTF">2018-03-08T07:17:00Z</dcterms:created>
  <dcterms:modified xsi:type="dcterms:W3CDTF">2018-03-08T07:17:00Z</dcterms:modified>
</cp:coreProperties>
</file>